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64" w:rsidRDefault="005B548F">
      <w:pPr>
        <w:ind w:leftChars="-200" w:left="-420" w:rightChars="-150" w:right="-315"/>
        <w:jc w:val="distribute"/>
        <w:rPr>
          <w:rFonts w:ascii="方正小标宋简体" w:eastAsia="方正小标宋简体" w:hAnsi="方正小标宋简体" w:cs="方正小标宋简体"/>
          <w:color w:val="FF0000"/>
          <w:w w:val="40"/>
          <w:sz w:val="144"/>
          <w:szCs w:val="144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w w:val="40"/>
          <w:sz w:val="144"/>
          <w:szCs w:val="144"/>
        </w:rPr>
        <w:t>善南</w:t>
      </w:r>
      <w:r w:rsidR="00FD5633">
        <w:rPr>
          <w:rFonts w:ascii="方正小标宋简体" w:eastAsia="方正小标宋简体" w:hAnsi="方正小标宋简体" w:cs="方正小标宋简体" w:hint="eastAsia"/>
          <w:color w:val="FF0000"/>
          <w:w w:val="40"/>
          <w:sz w:val="144"/>
          <w:szCs w:val="144"/>
        </w:rPr>
        <w:t>街道安全生产委员会文件</w:t>
      </w:r>
    </w:p>
    <w:p w:rsidR="00BF0064" w:rsidRDefault="00BF0064">
      <w:pPr>
        <w:spacing w:line="60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F0064" w:rsidRDefault="00FD5633">
      <w:pPr>
        <w:spacing w:line="60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滕</w:t>
      </w:r>
      <w:r w:rsidR="005B54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安发〔2021〕</w:t>
      </w:r>
      <w:r w:rsidR="0094713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号</w:t>
      </w:r>
    </w:p>
    <w:p w:rsidR="00BF0064" w:rsidRDefault="00834A45">
      <w:pPr>
        <w:spacing w:line="600" w:lineRule="exact"/>
        <w:jc w:val="center"/>
        <w:rPr>
          <w:rFonts w:ascii="Calibri" w:eastAsia="方正小标宋简体" w:hAnsi="Calibri"/>
          <w:sz w:val="44"/>
          <w:szCs w:val="44"/>
        </w:rPr>
      </w:pPr>
      <w:r w:rsidRPr="00834A45">
        <w:rPr>
          <w:rFonts w:ascii="仿宋_GB2312" w:eastAsia="仿宋_GB2312" w:hAnsi="Calibri"/>
          <w:color w:val="FF0000"/>
          <w:sz w:val="32"/>
          <w:szCs w:val="32"/>
        </w:rPr>
        <w:pict>
          <v:line id="_x0000_s1026" style="position:absolute;left:0;text-align:left;z-index:251661312" from="-17.95pt,12.45pt" to="449.05pt,13.15pt" o:gfxdata="UEsDBAoAAAAAAIdO4kAAAAAAAAAAAAAAAAAEAAAAZHJzL1BLAwQUAAAACACHTuJAefDFtNkAAAAJ&#10;AQAADwAAAGRycy9kb3ducmV2LnhtbE2PwU7DMAyG70i8Q2QkblvaDbquNN0BCSRgIHXjAdLGtNUa&#10;pzRZN3h6zAlOlu1Pvz/nm7PtxYSj7xwpiOcRCKTamY4aBe/7h1kKwgdNRveOUMEXetgUlxe5zow7&#10;UYnTLjSCQ8hnWkEbwpBJ6esWrfZzNyDx7sONVgdux0aaUZ843PZyEUWJtLojvtDqAe9brA+7o+WU&#10;aXXYvrx+l5/PnXsqH5O3qulRqeurOLoDEfAc/mD41Wd1KNipckcyXvQKZsvbNaMKFjdcGUjXaQyi&#10;4kGyBFnk8v8HxQ9QSwMEFAAAAAgAh07iQMCyO0v/AQAA9gMAAA4AAABkcnMvZTJvRG9jLnhtbK1T&#10;zY7TMBC+I/EOlu80adGibtR0D1vKBUEl4AGmjpNY8p88btO+BC+AxA1OHLnzNuw+BmOnlGW59EAO&#10;ztgz8818n8eLm4PRbC8DKmdrPp2UnEkrXKNsV/MP79fP5pxhBNuAdlbW/CiR3yyfPlkMvpIz1zvd&#10;yMAIxGI1+Jr3MfqqKFD00gBOnJeWnK0LBiJtQ1c0AQZCN7qYleWLYnCh8cEJiUinq9HJT4jhEkDX&#10;tkrIlRM7I20cUYPUEIkS9sojX+Zu21aK+LZtUUama05MY16pCNnbtBbLBVRdAN8rcWoBLmnhEScD&#10;ylLRM9QKIrBdUP9AGSWCQ9fGiXCmGIlkRYjFtHykzbsevMxcSGr0Z9Hx/8GKN/tNYKqp+YwzC4Yu&#10;/O7T958fv9z/+Ezr3bevbJZEGjxWFHtrN+G0Q78JifGhDSb9iQs7ZGGPZ2HlITJBh1fXz8vrkjQX&#10;5JvPr7PuxZ9cHzC+ks6wZNRcK5toQwX71xipHoX+DknH2rKBGqbviiCBhrClyyfTeCKCtsvJ6LRq&#10;1krrlIKh297qwPZAg7Bel/QlWgT8V1iqsgLsx7jsGkekl9C8tA2LR08SWXoZPPVgZMOZlvSQkkWA&#10;UEVQ+pJIKq1tSpB5TE9Ek86jssnauuZI17PzQXU9CTPNPScPjUPu/jS6ad4e7sl++Fy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58MW02QAAAAkBAAAPAAAAAAAAAAEAIAAAACIAAABkcnMvZG93&#10;bnJldi54bWxQSwECFAAUAAAACACHTuJAwLI7S/8BAAD2AwAADgAAAAAAAAABACAAAAAoAQAAZHJz&#10;L2Uyb0RvYy54bWxQSwUGAAAAAAYABgBZAQAAmQUAAAAA&#10;" strokecolor="red" strokeweight="1.75pt"/>
        </w:pict>
      </w:r>
    </w:p>
    <w:p w:rsidR="00BF0064" w:rsidRDefault="00BF0064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F0064" w:rsidRDefault="00FD5633">
      <w:pPr>
        <w:widowControl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《</w:t>
      </w:r>
      <w:r w:rsidR="005B548F">
        <w:rPr>
          <w:rFonts w:ascii="方正小标宋简体" w:eastAsia="方正小标宋简体" w:hAnsi="方正小标宋简体" w:cs="方正小标宋简体" w:hint="eastAsia"/>
          <w:sz w:val="44"/>
          <w:szCs w:val="44"/>
        </w:rPr>
        <w:t>善南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街道安全生产大排查大整治</w:t>
      </w:r>
    </w:p>
    <w:p w:rsidR="00BF0064" w:rsidRDefault="00FD5633">
      <w:pPr>
        <w:widowControl/>
        <w:adjustRightInd w:val="0"/>
        <w:spacing w:line="560" w:lineRule="exact"/>
        <w:jc w:val="center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专项行动巩固提升阶段工作方案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BF0064" w:rsidRDefault="00BF0064">
      <w:pPr>
        <w:pStyle w:val="2"/>
      </w:pPr>
    </w:p>
    <w:p w:rsidR="00BF0064" w:rsidRDefault="00BF0064">
      <w:pPr>
        <w:pStyle w:val="2"/>
      </w:pPr>
    </w:p>
    <w:p w:rsidR="005B548F" w:rsidRDefault="005B548F" w:rsidP="005B548F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各社区、居，各有关部门，各企事业单位：</w:t>
      </w:r>
    </w:p>
    <w:p w:rsidR="00BF0064" w:rsidRDefault="00FD563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color w:val="191919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191919"/>
          <w:kern w:val="0"/>
          <w:sz w:val="32"/>
          <w:szCs w:val="32"/>
        </w:rPr>
        <w:t>现将《</w:t>
      </w:r>
      <w:r w:rsidR="005B548F">
        <w:rPr>
          <w:rFonts w:ascii="仿宋_GB2312" w:eastAsia="仿宋_GB2312" w:hAnsi="宋体" w:cs="仿宋_GB2312" w:hint="eastAsia"/>
          <w:color w:val="191919"/>
          <w:kern w:val="0"/>
          <w:sz w:val="32"/>
          <w:szCs w:val="32"/>
        </w:rPr>
        <w:t>善南</w:t>
      </w:r>
      <w:r>
        <w:rPr>
          <w:rFonts w:ascii="仿宋_GB2312" w:eastAsia="仿宋_GB2312" w:hAnsi="宋体" w:cs="仿宋_GB2312" w:hint="eastAsia"/>
          <w:color w:val="191919"/>
          <w:kern w:val="0"/>
          <w:sz w:val="32"/>
          <w:szCs w:val="32"/>
        </w:rPr>
        <w:t>街道安全生产大排查大整治专项行动巩固提升阶段工作方案》印发给你们，请结合实际，认真抓好贯彻落实。</w:t>
      </w:r>
    </w:p>
    <w:p w:rsidR="00BF0064" w:rsidRDefault="00BF0064">
      <w:pPr>
        <w:pStyle w:val="2"/>
        <w:spacing w:line="560" w:lineRule="exact"/>
      </w:pPr>
    </w:p>
    <w:p w:rsidR="00BF0064" w:rsidRDefault="00BF0064">
      <w:pPr>
        <w:pStyle w:val="2"/>
        <w:spacing w:after="0" w:line="560" w:lineRule="exact"/>
        <w:ind w:leftChars="0" w:left="0" w:firstLineChars="1400" w:firstLine="4480"/>
        <w:rPr>
          <w:rFonts w:ascii="仿宋_GB2312" w:eastAsia="仿宋_GB2312" w:hAnsi="黑体"/>
          <w:sz w:val="32"/>
          <w:szCs w:val="32"/>
        </w:rPr>
      </w:pPr>
    </w:p>
    <w:p w:rsidR="005B548F" w:rsidRDefault="00FD5633" w:rsidP="005B548F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</w:t>
      </w:r>
      <w:r w:rsidR="005B548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善南街道安全生产委员会</w:t>
      </w:r>
    </w:p>
    <w:p w:rsidR="005B548F" w:rsidRDefault="005B548F" w:rsidP="005B548F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2021年5月2</w:t>
      </w:r>
      <w:r w:rsidR="001751F0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F0064" w:rsidRDefault="00BF0064">
      <w:pPr>
        <w:pStyle w:val="2"/>
        <w:spacing w:after="0" w:line="560" w:lineRule="exact"/>
        <w:ind w:leftChars="0" w:left="0" w:firstLineChars="0" w:firstLine="640"/>
        <w:jc w:val="center"/>
        <w:rPr>
          <w:rFonts w:ascii="仿宋_GB2312" w:eastAsia="仿宋_GB2312" w:hAnsi="黑体"/>
          <w:sz w:val="32"/>
          <w:szCs w:val="32"/>
        </w:rPr>
      </w:pPr>
    </w:p>
    <w:p w:rsidR="00BF0064" w:rsidRDefault="00BF0064">
      <w:pPr>
        <w:pStyle w:val="2"/>
        <w:spacing w:after="0" w:line="560" w:lineRule="exact"/>
        <w:ind w:leftChars="0" w:left="0" w:firstLineChars="0" w:firstLine="640"/>
        <w:jc w:val="center"/>
        <w:rPr>
          <w:rFonts w:ascii="仿宋_GB2312" w:eastAsia="仿宋_GB2312" w:hAnsi="黑体"/>
          <w:sz w:val="32"/>
          <w:szCs w:val="32"/>
        </w:rPr>
      </w:pPr>
    </w:p>
    <w:p w:rsidR="00BF0064" w:rsidRDefault="00BF0064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  <w:sectPr w:rsidR="00BF0064">
          <w:headerReference w:type="even" r:id="rId7"/>
          <w:footerReference w:type="default" r:id="rId8"/>
          <w:headerReference w:type="first" r:id="rId9"/>
          <w:pgSz w:w="11906" w:h="16838"/>
          <w:pgMar w:top="1587" w:right="1587" w:bottom="1587" w:left="1587" w:header="851" w:footer="992" w:gutter="0"/>
          <w:pgNumType w:fmt="numberInDash"/>
          <w:cols w:space="425"/>
          <w:docGrid w:type="lines" w:linePitch="312"/>
        </w:sectPr>
      </w:pPr>
    </w:p>
    <w:p w:rsidR="00BF0064" w:rsidRDefault="005B548F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善南</w:t>
      </w:r>
      <w:r w:rsidR="00FD5633">
        <w:rPr>
          <w:rFonts w:ascii="方正小标宋简体" w:eastAsia="方正小标宋简体" w:hint="eastAsia"/>
          <w:sz w:val="44"/>
          <w:szCs w:val="44"/>
        </w:rPr>
        <w:t>街道安全生产大排查大整治专项行动</w:t>
      </w:r>
    </w:p>
    <w:p w:rsidR="00BF0064" w:rsidRDefault="00FD5633">
      <w:pPr>
        <w:overflowPunct w:val="0"/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巩固提升阶段工作方案</w:t>
      </w:r>
    </w:p>
    <w:p w:rsidR="00BF0064" w:rsidRDefault="00BF0064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F0064" w:rsidRDefault="00FD5633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推动安全生产大排查大整治专项行动深入开展，切实抓好巩固提升阶段各项工作，确保大排查大整治专项行动圆满收官，按照枣庄市安委会《全市安全生产大排查大整治专项行动巩固提升阶段工作指导意见》（枣安发〔2021〕20号）滕州市安委会《关于分工落实全省安全生产大排查大整治推进会议重点任务的通知》要求，结合街</w:t>
      </w:r>
      <w:r>
        <w:rPr>
          <w:rFonts w:ascii="仿宋_GB2312" w:eastAsia="仿宋_GB2312" w:hAnsi="宋体" w:cs="仿宋_GB2312" w:hint="eastAsia"/>
          <w:color w:val="191919"/>
          <w:kern w:val="0"/>
          <w:sz w:val="32"/>
          <w:szCs w:val="32"/>
        </w:rPr>
        <w:t>道实际，</w:t>
      </w:r>
      <w:r>
        <w:rPr>
          <w:rFonts w:ascii="仿宋_GB2312" w:eastAsia="仿宋_GB2312" w:hint="eastAsia"/>
          <w:sz w:val="32"/>
          <w:szCs w:val="32"/>
        </w:rPr>
        <w:t>制定本方案。</w:t>
      </w:r>
    </w:p>
    <w:p w:rsidR="00BF0064" w:rsidRDefault="00FD5633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一、指导思想</w:t>
      </w:r>
    </w:p>
    <w:p w:rsidR="00BF0064" w:rsidRDefault="00FD5633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习近平新时代中国特色社会主义思想为指导，全面贯彻党的十九大和十九届二中、三中、四中、五中全会精神，深入贯彻习近平总书记关于安全生产一系列重要论述，认真落实党中央、国务院和省委省政府、市委市政府关于安全生产工作决策部署，结合安全生产专项整治三年行动集中攻坚，坚持问题导向、标本兼治，坚持质疑保守、纵深防御，下大气力解决影响安全生产的各类问题隐患，实现安全生产治理能力、本质安全水平新提升，巩固大排查大整治工作成果，确保街道安全生产形势持续稳定，为庆祝中国共产党成立100周年营造安全稳定的社会环境。</w:t>
      </w:r>
    </w:p>
    <w:p w:rsidR="00BF0064" w:rsidRDefault="00FD5633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二、重点任务</w:t>
      </w:r>
    </w:p>
    <w:p w:rsidR="00BF0064" w:rsidRDefault="00FD5633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一是开展大排查大整治“回头看”活动。</w:t>
      </w:r>
      <w:r>
        <w:rPr>
          <w:rFonts w:ascii="仿宋_GB2312" w:eastAsia="仿宋_GB2312" w:hint="eastAsia"/>
          <w:sz w:val="32"/>
          <w:szCs w:val="32"/>
        </w:rPr>
        <w:t>对于大排查大整治前三阶段发现的所有隐患，要加快整改进度，盯紧解决到位。对没有完成整改的，要对照台账，倒排工期，挂图作战，尽快</w:t>
      </w:r>
      <w:r>
        <w:rPr>
          <w:rFonts w:ascii="仿宋_GB2312" w:eastAsia="仿宋_GB2312" w:hint="eastAsia"/>
          <w:sz w:val="32"/>
          <w:szCs w:val="32"/>
        </w:rPr>
        <w:lastRenderedPageBreak/>
        <w:t>整改。前期已经整改的隐患，要全部核查一遍，做好复查记录，留好检查信息，确保整改彻底，并举一反三查找整治同类隐患，防止新老隐患叠加。要坚持标本兼治、重在治本，针对企业单位存在的重大风险、屡查屡改屡犯的问题，要纳入安全生产专项整治集中攻坚阶段任务目标，研究制定并逐一落实管用、实用的制度措施，着力解决突出、共性、深层次问题，做到“从根本上消除事故隐患、从根本上解决问题”，着力提升企业本质安全水平。要认真梳理大排查大整治以来的工作，总结提炼专项行动中的好经验好做法，做好迎接省督导检查充分准备。</w:t>
      </w:r>
    </w:p>
    <w:p w:rsidR="00BF0064" w:rsidRDefault="00FD5633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二是确保实现隐患排查整治全覆盖</w:t>
      </w:r>
      <w:r>
        <w:rPr>
          <w:rFonts w:ascii="仿宋_GB2312" w:eastAsia="仿宋_GB2312" w:hint="eastAsia"/>
          <w:sz w:val="32"/>
          <w:szCs w:val="32"/>
        </w:rPr>
        <w:t>。要坚持条块结合，对照市场主体登记名录，查漏补缺，逐一明确主管部门；各有关部门对本行业本领域企业、单位，进行再梳理，在前期调度企业主体责任清单修订情况的台账名单基础上，加大摸排统计力度，坚持靠前一步，宁重勿漏，确保全部纳入监管范围，绝不能失查漏管，推诿扯皮。对未开展隐患自查自纠的企业单位，要督促指导企业单位深入开展自查自纠，不间断地排查制度、生产、设备、工艺等方面的隐患，并实行清单化管理，全部建立台账，坚持整查结合、边查边改、立查立改，逐个帮扶指导，确保实现全覆盖。</w:t>
      </w:r>
    </w:p>
    <w:p w:rsidR="00BF0064" w:rsidRDefault="00FD5633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三是提高专家查隐患的专业性和精准度</w:t>
      </w:r>
      <w:r>
        <w:rPr>
          <w:rFonts w:ascii="仿宋_GB2312" w:eastAsia="仿宋_GB2312" w:hint="eastAsia"/>
          <w:sz w:val="32"/>
          <w:szCs w:val="32"/>
        </w:rPr>
        <w:t>。要把专家查隐患作为提高大排查大整治工作质量的重要措施来抓，加强指导、管理和监督，强化专家专业检查，坚决杜绝假专家、走穴专家和“通用专家”，确保查得深、查得准、查得透。要推行专家驻企查隐患，定期查，不间断地查，使专家对企业的安全生产</w:t>
      </w:r>
      <w:r>
        <w:rPr>
          <w:rFonts w:ascii="仿宋_GB2312" w:eastAsia="仿宋_GB2312" w:hint="eastAsia"/>
          <w:sz w:val="32"/>
          <w:szCs w:val="32"/>
        </w:rPr>
        <w:lastRenderedPageBreak/>
        <w:t>管理体系、制度机制、人员配备、教育培训、现场管理、重大危险源状态等，有一个全面深入的了解，找出关键性、根本性的问题，提出有针对性的整改意见或建议，切实促进企业提高安全管理水平。</w:t>
      </w:r>
    </w:p>
    <w:p w:rsidR="00BF0064" w:rsidRDefault="00FD5633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四是严格落实企业安全生产主体责任</w:t>
      </w:r>
      <w:r>
        <w:rPr>
          <w:rFonts w:ascii="仿宋_GB2312" w:eastAsia="仿宋_GB2312" w:hint="eastAsia"/>
          <w:sz w:val="32"/>
          <w:szCs w:val="32"/>
        </w:rPr>
        <w:t>。要加大《滕州市生产经营单位安全生产责任知识宣传册》宣贯力度，积极推动企业各层级各岗位安全责任清单落实，结合各自实际，建立健全“全员参与、全岗位覆盖、全过程衔接”的隐患自查自改闭环管理机制，做到安全责任、安全管理、安全投入、安全培训、应急救援“五到位”。各行业主管部门要会同负有安全监管职责的部门，把制定和落实安全生产责任清单情况作为安全生产检查的重要内容，必查必究，促进安全生产主体责任的落实。各级各有关部门要加强对企业的督促指导，既抓好教育引导，又抓好压力传导，加快风险隐患双重预防体系和安全生产标准化建设，推动企业主体责任落实。</w:t>
      </w:r>
    </w:p>
    <w:p w:rsidR="00BF0064" w:rsidRDefault="00FD5633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五是切实加大安全生产执法力度</w:t>
      </w:r>
      <w:r>
        <w:rPr>
          <w:rFonts w:ascii="仿宋_GB2312" w:eastAsia="仿宋_GB2312" w:hint="eastAsia"/>
          <w:sz w:val="32"/>
          <w:szCs w:val="32"/>
        </w:rPr>
        <w:t>。要牢固树立“安全是最大的经济效益”“严格的安全监督是对企业最大的支持”的理念，持续开展安全生产执法检查。有关部门要按照执法计划，开展好安全生产执法百日攻坚行动、“双随机一公开”执法检查活动、异地执法检查活动等专项行动，采取“四不两直”、联合执法、异地互查等形式，严厉查处安全生产违法违规行为，并将执法检查向小企业、小场所延伸。对越是容易做到但未做到、容易遵守没有遵守的违规行为，越要严厉处罚。对企业的违法违规、弄虚作假行为，包括存在重大安全事故隐患、排查</w:t>
      </w:r>
      <w:r>
        <w:rPr>
          <w:rFonts w:ascii="仿宋_GB2312" w:eastAsia="仿宋_GB2312" w:hint="eastAsia"/>
          <w:sz w:val="32"/>
          <w:szCs w:val="32"/>
        </w:rPr>
        <w:lastRenderedPageBreak/>
        <w:t>隐患走过场、执法检查发现问题未整改或整改不到位、发生生产安全事故等，一律依法顶格处罚。</w:t>
      </w:r>
    </w:p>
    <w:p w:rsidR="00BF0064" w:rsidRDefault="00FD5633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六是认真抓好安全生产驻点监督工作</w:t>
      </w:r>
      <w:r>
        <w:rPr>
          <w:rFonts w:ascii="仿宋_GB2312" w:eastAsia="仿宋_GB2312" w:hint="eastAsia"/>
          <w:sz w:val="32"/>
          <w:szCs w:val="32"/>
        </w:rPr>
        <w:t>。按照《山东省安全生产驻点监督工作指导意见》要求，驻点监督人员要督促企业完善规章制度，落实全员安全生产责任制，提高全员安全生产意识和能力，要严格执行每周工作报告机制、问题解决直通车机制等，同时，要加强对驻点监督工作的督导调度，认真执行季度研究会商机制。</w:t>
      </w:r>
    </w:p>
    <w:p w:rsidR="00BF0064" w:rsidRDefault="00FD5633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七是健全完善安全生产投诉举报制度</w:t>
      </w:r>
      <w:r>
        <w:rPr>
          <w:rFonts w:ascii="仿宋_GB2312" w:eastAsia="仿宋_GB2312" w:hint="eastAsia"/>
          <w:sz w:val="32"/>
          <w:szCs w:val="32"/>
        </w:rPr>
        <w:t>。要抓好企业内部安全生产监督，加快推进企业内部监督体系和制度建设。要加大《山东省安全生产举报奖励办法》宣贯力度，积极推广企业职工隐患排查奖励制度，鼓励对查出隐患的职工参照发明创新、技术革新奖励标准予以奖励，发动全体职工全面参与隐患排查整治，奖励情况作为政府部门督查检查的重要内容。要创新安全生产举报投诉的方式方法，优化工作流程，畅通举报投诉渠道。要强化对举报、投诉人身份隐私的保护，加大奖励政策落实力度，保护好企业职工、公众参与的积极性，发动群众力量推进社会共治。</w:t>
      </w:r>
    </w:p>
    <w:p w:rsidR="00BF0064" w:rsidRDefault="00FD5633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八是强化安全生产教育培训和警示</w:t>
      </w:r>
      <w:r>
        <w:rPr>
          <w:rFonts w:ascii="仿宋_GB2312" w:eastAsia="仿宋_GB2312" w:hint="eastAsia"/>
          <w:sz w:val="32"/>
          <w:szCs w:val="32"/>
        </w:rPr>
        <w:t>。要结合安全宣传“五进”活动，常态化开展全员培训，覆盖到全行业、全领域、全链条、全岗位，提升每个人的安全意识、安全技能。要高度重视抓好警示教育，做到警钟长鸣；如果发生了亡人事故，要分层级及时组织召开警示教育现场会，其他地方也要有针对性地开展教育警示；对同行业、同领域发生的事故，必须第一时间</w:t>
      </w:r>
      <w:r>
        <w:rPr>
          <w:rFonts w:ascii="仿宋_GB2312" w:eastAsia="仿宋_GB2312" w:hint="eastAsia"/>
          <w:sz w:val="32"/>
          <w:szCs w:val="32"/>
        </w:rPr>
        <w:lastRenderedPageBreak/>
        <w:t>以案为鉴、汲取教训。</w:t>
      </w:r>
    </w:p>
    <w:p w:rsidR="00BF0064" w:rsidRDefault="00FD5633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九是扎实做好应急救援准备工作</w:t>
      </w:r>
      <w:r>
        <w:rPr>
          <w:rFonts w:ascii="仿宋_GB2312" w:eastAsia="仿宋_GB2312" w:hint="eastAsia"/>
          <w:sz w:val="32"/>
          <w:szCs w:val="32"/>
        </w:rPr>
        <w:t>。要坚持未雨绸缪，做好随时应对突发事件的充分准备，宁可备而不用、不可用时无备。要完善应急预案，高标准抓好应急救援力量建设，强化物资、设备、经费等保障，确保关键时刻喊得应、拉得出、冲得上、打得赢。要加大《山东省生产安全事故应急办法》宣贯力度，及时规范开展应急演练，督促指导各行业领域、各企业落实好应急演练强制性要求、制度性安排，做好万全准备。要严格执行安全隐患和事故省级直报制度，加强信息公开，对事故隐患、隐患整改、事故救援、事故调查等，能公开的都要公开，提高工作透明度和公信力。</w:t>
      </w:r>
    </w:p>
    <w:p w:rsidR="00BF0064" w:rsidRDefault="00FD5633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三、工作要求</w:t>
      </w:r>
    </w:p>
    <w:p w:rsidR="00BF0064" w:rsidRDefault="00FD5633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（一）进一步改进工作作风</w:t>
      </w:r>
      <w:r>
        <w:rPr>
          <w:rFonts w:ascii="仿宋_GB2312" w:eastAsia="仿宋_GB2312" w:hint="eastAsia"/>
          <w:sz w:val="32"/>
          <w:szCs w:val="32"/>
        </w:rPr>
        <w:t>。</w:t>
      </w:r>
      <w:r w:rsidR="005B548F">
        <w:rPr>
          <w:rFonts w:ascii="仿宋_GB2312" w:eastAsia="仿宋_GB2312" w:cs="仿宋_GB2312" w:hint="eastAsia"/>
          <w:kern w:val="0"/>
          <w:sz w:val="32"/>
          <w:szCs w:val="32"/>
        </w:rPr>
        <w:t>各社区、居，各有关部门</w:t>
      </w:r>
      <w:r>
        <w:rPr>
          <w:rFonts w:ascii="仿宋_GB2312" w:eastAsia="仿宋_GB2312" w:hint="eastAsia"/>
          <w:sz w:val="32"/>
          <w:szCs w:val="32"/>
        </w:rPr>
        <w:t>，街道安委会成员单位要严格按照市、街道关于安全生产大排查大整治工作的部署，将各项制度规定、措施和工作要求不折不扣执行到位，决不允许有章不循、弄虚作假，决不允许犯简单低级的错误。对于违反法律法规、制度规定，或者因为不作为、慢作为、乱作为发生生产安全事故的，将严格追究责任。</w:t>
      </w:r>
    </w:p>
    <w:p w:rsidR="00AF6F9F" w:rsidRDefault="00FD5633" w:rsidP="00AF6F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（二）进一步加强调度通报</w:t>
      </w:r>
      <w:r>
        <w:rPr>
          <w:rFonts w:ascii="仿宋_GB2312" w:eastAsia="仿宋_GB2312" w:hint="eastAsia"/>
          <w:sz w:val="32"/>
          <w:szCs w:val="32"/>
        </w:rPr>
        <w:t>。为确保巩固提升阶段工作扎实深入开展，街道安委会办公室将定期进行调度和通报，对工作扎实、成效明显、创造亮点的，</w:t>
      </w:r>
      <w:r w:rsidR="005B548F">
        <w:rPr>
          <w:rFonts w:ascii="仿宋_GB2312" w:eastAsia="仿宋_GB2312" w:hint="eastAsia"/>
          <w:sz w:val="32"/>
          <w:szCs w:val="32"/>
        </w:rPr>
        <w:t>给予通报表扬；对工作不力、行动迟缓、问题突出的，进行通报批评。</w:t>
      </w:r>
    </w:p>
    <w:p w:rsidR="00AF6F9F" w:rsidRDefault="00AF6F9F" w:rsidP="00AF6F9F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联系人：许广国  电话：0632—5630032</w:t>
      </w:r>
    </w:p>
    <w:p w:rsidR="00AF6F9F" w:rsidRDefault="00AF6F9F" w:rsidP="00AF6F9F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电子邮箱：snjdanjianban@zz.shandong.cn</w:t>
      </w:r>
    </w:p>
    <w:p w:rsidR="00BF0064" w:rsidRDefault="00BF0064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F0064" w:rsidRDefault="00BF0064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F0064" w:rsidSect="00BF006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587" w:right="1587" w:bottom="1587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58" w:rsidRDefault="00253058" w:rsidP="00BF0064">
      <w:r>
        <w:separator/>
      </w:r>
    </w:p>
  </w:endnote>
  <w:endnote w:type="continuationSeparator" w:id="0">
    <w:p w:rsidR="00253058" w:rsidRDefault="00253058" w:rsidP="00BF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64" w:rsidRDefault="00834A45">
    <w:pPr>
      <w:pStyle w:val="a5"/>
      <w:tabs>
        <w:tab w:val="clear" w:pos="4153"/>
        <w:tab w:val="center" w:pos="436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 filled="f" stroked="f" strokeweight=".5pt">
          <v:textbox style="mso-fit-shape-to-text:t" inset="0,0,0,0">
            <w:txbxContent>
              <w:p w:rsidR="00BF0064" w:rsidRDefault="00834A45">
                <w:pPr>
                  <w:pStyle w:val="a5"/>
                </w:pP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begin"/>
                </w:r>
                <w:r w:rsidR="00FD5633">
                  <w:rPr>
                    <w:rFonts w:asciiTheme="minorEastAsia" w:hAnsiTheme="minorEastAsia" w:cstheme="minorEastAsia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separate"/>
                </w:r>
                <w:r w:rsidR="00590245">
                  <w:rPr>
                    <w:rFonts w:asciiTheme="minorEastAsia" w:hAnsiTheme="minorEastAsia" w:cstheme="minorEastAsia"/>
                    <w:noProof/>
                    <w:sz w:val="24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64" w:rsidRDefault="00834A4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0;margin-top:0;width:2in;height:2in;z-index:25167360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 filled="f" stroked="f" strokeweight=".5pt">
          <v:textbox style="mso-fit-shape-to-text:t" inset="0,0,0,0">
            <w:txbxContent>
              <w:p w:rsidR="00BF0064" w:rsidRDefault="00834A45">
                <w:pPr>
                  <w:pStyle w:val="a5"/>
                  <w:rPr>
                    <w:rFonts w:asciiTheme="minorEastAsia" w:hAnsiTheme="minorEastAsia" w:cstheme="minorEastAsia"/>
                    <w:sz w:val="24"/>
                  </w:rPr>
                </w:pP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begin"/>
                </w:r>
                <w:r w:rsidR="00FD5633">
                  <w:rPr>
                    <w:rFonts w:asciiTheme="minorEastAsia" w:hAnsiTheme="minorEastAsia" w:cstheme="minorEastAsia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separate"/>
                </w:r>
                <w:r w:rsidR="00590245">
                  <w:rPr>
                    <w:rFonts w:asciiTheme="minorEastAsia" w:hAnsiTheme="minorEastAsia" w:cstheme="minorEastAsia"/>
                    <w:noProof/>
                    <w:sz w:val="24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70" type="#_x0000_t202" style="position:absolute;margin-left:0;margin-top:0;width:2in;height:2in;z-index:25167257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 filled="f" stroked="f" strokeweight=".5pt">
          <v:textbox style="mso-fit-shape-to-text:t" inset="0,0,0,0">
            <w:txbxContent>
              <w:p w:rsidR="00BF0064" w:rsidRDefault="00BF0064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58" w:rsidRDefault="00253058" w:rsidP="00BF0064">
      <w:r>
        <w:separator/>
      </w:r>
    </w:p>
  </w:footnote>
  <w:footnote w:type="continuationSeparator" w:id="0">
    <w:p w:rsidR="00253058" w:rsidRDefault="00253058" w:rsidP="00BF0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64" w:rsidRDefault="00834A4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120pt;height:20pt;rotation:-40;z-index:251663360;mso-position-horizontal:center;mso-position-horizontal-relative:margin;mso-position-vertical-relative:margin" fillcolor="#696969" strokecolor="#696969">
          <v:fill opacity="13107f"/>
          <v:stroke opacity="19661f"/>
          <v:textpath style="font-family:&quot;Arial&quot;" fitpath="t" string="公文收发-杜兆峰"/>
          <w10:wrap anchorx="margin" anchory="margin"/>
        </v:shape>
      </w:pict>
    </w:r>
    <w:r>
      <w:pict>
        <v:shape id="_x0000_s2057" type="#_x0000_t136" style="position:absolute;left:0;text-align:left;margin-left:0;margin-top:0;width:120pt;height:20pt;rotation:-40;z-index:251664384;mso-position-horizontal:center;mso-position-horizontal-relative:page;mso-position-vertical:center;mso-position-vertical-relative:page" fillcolor="#696969" strokecolor="#696969">
          <v:fill opacity="13107f"/>
          <v:stroke opacity="19661f"/>
          <v:textpath style="font-family:&quot;Arial&quot;" fitpath="t" string="公文收发-杜兆峰"/>
          <w10:wrap anchorx="page" anchory="page"/>
        </v:shape>
      </w:pict>
    </w:r>
    <w:r>
      <w:pict>
        <v:shape id="_x0000_s2058" type="#_x0000_t136" style="position:absolute;left:0;text-align:left;margin-left:0;margin-top:480pt;width:120pt;height:20pt;rotation:-40;z-index:251665408;mso-position-horizontal:center;mso-position-horizontal-relative:margin;mso-position-vertical-relative:margin" fillcolor="#696969" strokecolor="#696969">
          <v:fill opacity="13107f"/>
          <v:stroke opacity="19661f"/>
          <v:textpath style="font-family:&quot;Arial&quot;" fitpath="t" string="公文收发-杜兆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64" w:rsidRDefault="00834A4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120pt;height:20pt;rotation:-40;z-index:251660288;mso-position-horizontal:center;mso-position-horizontal-relative:margin;mso-position-vertical-relative:margin" fillcolor="#696969" strokecolor="#696969">
          <v:fill opacity="13107f"/>
          <v:stroke opacity="19661f"/>
          <v:textpath style="font-family:&quot;Arial&quot;" fitpath="t" string="公文收发-杜兆峰"/>
          <w10:wrap anchorx="margin" anchory="margin"/>
        </v:shape>
      </w:pict>
    </w:r>
    <w:r>
      <w:pict>
        <v:shape id="_x0000_s2054" type="#_x0000_t136" style="position:absolute;left:0;text-align:left;margin-left:0;margin-top:0;width:120pt;height:20pt;rotation:-40;z-index:251661312;mso-position-horizontal:center;mso-position-horizontal-relative:page;mso-position-vertical:center;mso-position-vertical-relative:page" fillcolor="#696969" strokecolor="#696969">
          <v:fill opacity="13107f"/>
          <v:stroke opacity="19661f"/>
          <v:textpath style="font-family:&quot;Arial&quot;" fitpath="t" string="公文收发-杜兆峰"/>
          <w10:wrap anchorx="page" anchory="page"/>
        </v:shape>
      </w:pict>
    </w:r>
    <w:r>
      <w:pict>
        <v:shape id="_x0000_s2055" type="#_x0000_t136" style="position:absolute;left:0;text-align:left;margin-left:0;margin-top:480pt;width:120pt;height:20pt;rotation:-40;z-index:251662336;mso-position-horizontal:center;mso-position-horizontal-relative:margin;mso-position-vertical-relative:margin" fillcolor="#696969" strokecolor="#696969">
          <v:fill opacity="13107f"/>
          <v:stroke opacity="19661f"/>
          <v:textpath style="font-family:&quot;Arial&quot;" fitpath="t" string="公文收发-杜兆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64" w:rsidRDefault="00834A4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style="position:absolute;left:0;text-align:left;margin-left:0;margin-top:0;width:120pt;height:20pt;rotation:-40;z-index:251669504;mso-position-horizontal:center;mso-position-horizontal-relative:margin;mso-position-vertical-relative:margin" fillcolor="#696969" strokecolor="#696969">
          <v:fill opacity="13107f"/>
          <v:stroke opacity="19661f"/>
          <v:textpath style="font-family:&quot;Arial&quot;" fitpath="t" string="公文收发-杜兆峰"/>
          <w10:wrap anchorx="margin" anchory="margin"/>
        </v:shape>
      </w:pict>
    </w:r>
    <w:r>
      <w:pict>
        <v:shape id="_x0000_s2068" type="#_x0000_t136" style="position:absolute;left:0;text-align:left;margin-left:0;margin-top:0;width:120pt;height:20pt;rotation:-40;z-index:251670528;mso-position-horizontal:center;mso-position-horizontal-relative:page;mso-position-vertical:center;mso-position-vertical-relative:page" fillcolor="#696969" strokecolor="#696969">
          <v:fill opacity="13107f"/>
          <v:stroke opacity="19661f"/>
          <v:textpath style="font-family:&quot;Arial&quot;" fitpath="t" string="公文收发-杜兆峰"/>
          <w10:wrap anchorx="page" anchory="page"/>
        </v:shape>
      </w:pict>
    </w:r>
    <w:r>
      <w:pict>
        <v:shape id="_x0000_s2069" type="#_x0000_t136" style="position:absolute;left:0;text-align:left;margin-left:0;margin-top:480pt;width:120pt;height:20pt;rotation:-40;z-index:251671552;mso-position-horizontal:center;mso-position-horizontal-relative:margin;mso-position-vertical-relative:margin" fillcolor="#696969" strokecolor="#696969">
          <v:fill opacity="13107f"/>
          <v:stroke opacity="19661f"/>
          <v:textpath style="font-family:&quot;Arial&quot;" fitpath="t" string="公文收发-杜兆峰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64" w:rsidRDefault="00BF006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64" w:rsidRDefault="00834A4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4" type="#_x0000_t136" style="position:absolute;left:0;text-align:left;margin-left:0;margin-top:0;width:120pt;height:20pt;rotation:-40;z-index:251666432;mso-position-horizontal:center;mso-position-horizontal-relative:margin;mso-position-vertical-relative:margin" fillcolor="#696969" strokecolor="#696969">
          <v:fill opacity="13107f"/>
          <v:stroke opacity="19661f"/>
          <v:textpath style="font-family:&quot;Arial&quot;" fitpath="t" string="公文收发-杜兆峰"/>
          <w10:wrap anchorx="margin" anchory="margin"/>
        </v:shape>
      </w:pict>
    </w:r>
    <w:r>
      <w:pict>
        <v:shape id="_x0000_s2065" type="#_x0000_t136" style="position:absolute;left:0;text-align:left;margin-left:0;margin-top:0;width:120pt;height:20pt;rotation:-40;z-index:251667456;mso-position-horizontal:center;mso-position-horizontal-relative:page;mso-position-vertical:center;mso-position-vertical-relative:page" fillcolor="#696969" strokecolor="#696969">
          <v:fill opacity="13107f"/>
          <v:stroke opacity="19661f"/>
          <v:textpath style="font-family:&quot;Arial&quot;" fitpath="t" string="公文收发-杜兆峰"/>
          <w10:wrap anchorx="page" anchory="page"/>
        </v:shape>
      </w:pict>
    </w:r>
    <w:r>
      <w:pict>
        <v:shape id="_x0000_s2066" type="#_x0000_t136" style="position:absolute;left:0;text-align:left;margin-left:0;margin-top:480pt;width:120pt;height:20pt;rotation:-40;z-index:251668480;mso-position-horizontal:center;mso-position-horizontal-relative:margin;mso-position-vertical-relative:margin" fillcolor="#696969" strokecolor="#696969">
          <v:fill opacity="13107f"/>
          <v:stroke opacity="19661f"/>
          <v:textpath style="font-family:&quot;Arial&quot;" fitpath="t" string="公文收发-杜兆峰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9511E4"/>
    <w:rsid w:val="0004389E"/>
    <w:rsid w:val="00130AF1"/>
    <w:rsid w:val="001751F0"/>
    <w:rsid w:val="00253058"/>
    <w:rsid w:val="003E0805"/>
    <w:rsid w:val="00425E75"/>
    <w:rsid w:val="00435A3F"/>
    <w:rsid w:val="00590245"/>
    <w:rsid w:val="005B548F"/>
    <w:rsid w:val="0077029A"/>
    <w:rsid w:val="00834A45"/>
    <w:rsid w:val="00947135"/>
    <w:rsid w:val="00A646EF"/>
    <w:rsid w:val="00AF6F9F"/>
    <w:rsid w:val="00BF0064"/>
    <w:rsid w:val="00DF391D"/>
    <w:rsid w:val="00E05B2B"/>
    <w:rsid w:val="00EF58D9"/>
    <w:rsid w:val="00F459A2"/>
    <w:rsid w:val="00FD5633"/>
    <w:rsid w:val="01AF53D2"/>
    <w:rsid w:val="024C3C4F"/>
    <w:rsid w:val="03EC46B0"/>
    <w:rsid w:val="049C2AC1"/>
    <w:rsid w:val="04C7631D"/>
    <w:rsid w:val="05961C10"/>
    <w:rsid w:val="07E664A0"/>
    <w:rsid w:val="084D5807"/>
    <w:rsid w:val="087E4FF5"/>
    <w:rsid w:val="08C018C6"/>
    <w:rsid w:val="0A604D87"/>
    <w:rsid w:val="0B63297C"/>
    <w:rsid w:val="0B8F34D4"/>
    <w:rsid w:val="0BC57F8D"/>
    <w:rsid w:val="0C91623C"/>
    <w:rsid w:val="0CCA0867"/>
    <w:rsid w:val="0CDE7C56"/>
    <w:rsid w:val="0D557A53"/>
    <w:rsid w:val="0D963AD4"/>
    <w:rsid w:val="0DBB73D6"/>
    <w:rsid w:val="0EDE7EE5"/>
    <w:rsid w:val="0F1A405F"/>
    <w:rsid w:val="0F4A5013"/>
    <w:rsid w:val="0F4B5157"/>
    <w:rsid w:val="0F8307DE"/>
    <w:rsid w:val="10493B32"/>
    <w:rsid w:val="11BB2B94"/>
    <w:rsid w:val="11ED5EFC"/>
    <w:rsid w:val="12907869"/>
    <w:rsid w:val="12B07523"/>
    <w:rsid w:val="14F45CBA"/>
    <w:rsid w:val="158C1FD5"/>
    <w:rsid w:val="15BF4961"/>
    <w:rsid w:val="17771730"/>
    <w:rsid w:val="177835EA"/>
    <w:rsid w:val="180A13E3"/>
    <w:rsid w:val="18CB00CA"/>
    <w:rsid w:val="19D10B2A"/>
    <w:rsid w:val="1A4B551E"/>
    <w:rsid w:val="1A93519D"/>
    <w:rsid w:val="1B1D08FD"/>
    <w:rsid w:val="1B320C75"/>
    <w:rsid w:val="1C1E337F"/>
    <w:rsid w:val="1CA26735"/>
    <w:rsid w:val="1D0D0DBC"/>
    <w:rsid w:val="1E197063"/>
    <w:rsid w:val="1E1F7BDA"/>
    <w:rsid w:val="1EE61D45"/>
    <w:rsid w:val="1F2D46A8"/>
    <w:rsid w:val="1F544BB8"/>
    <w:rsid w:val="1F88758E"/>
    <w:rsid w:val="1FE87959"/>
    <w:rsid w:val="2062285F"/>
    <w:rsid w:val="208F76F1"/>
    <w:rsid w:val="21435229"/>
    <w:rsid w:val="215B7C77"/>
    <w:rsid w:val="218A35F1"/>
    <w:rsid w:val="21936025"/>
    <w:rsid w:val="21C55C95"/>
    <w:rsid w:val="22DF5025"/>
    <w:rsid w:val="232A082A"/>
    <w:rsid w:val="24BC0645"/>
    <w:rsid w:val="25355E5E"/>
    <w:rsid w:val="25902A15"/>
    <w:rsid w:val="26C970F6"/>
    <w:rsid w:val="27482A7B"/>
    <w:rsid w:val="275B2B32"/>
    <w:rsid w:val="27CC62A5"/>
    <w:rsid w:val="29946566"/>
    <w:rsid w:val="2AAE1FC9"/>
    <w:rsid w:val="2ADF42B0"/>
    <w:rsid w:val="2AF24D28"/>
    <w:rsid w:val="2B34106A"/>
    <w:rsid w:val="2B426CFF"/>
    <w:rsid w:val="2E595631"/>
    <w:rsid w:val="2F3F1BCE"/>
    <w:rsid w:val="3025278B"/>
    <w:rsid w:val="30F356FB"/>
    <w:rsid w:val="30F61C01"/>
    <w:rsid w:val="315F0C0F"/>
    <w:rsid w:val="31720E36"/>
    <w:rsid w:val="318507B3"/>
    <w:rsid w:val="31A27E6C"/>
    <w:rsid w:val="31A51A33"/>
    <w:rsid w:val="32BA5844"/>
    <w:rsid w:val="32D05F15"/>
    <w:rsid w:val="33AB34BC"/>
    <w:rsid w:val="34095573"/>
    <w:rsid w:val="35056551"/>
    <w:rsid w:val="35112FF6"/>
    <w:rsid w:val="351272B3"/>
    <w:rsid w:val="351A11F5"/>
    <w:rsid w:val="36B23D20"/>
    <w:rsid w:val="3701208A"/>
    <w:rsid w:val="370E0F3F"/>
    <w:rsid w:val="370F4EDF"/>
    <w:rsid w:val="378C32EA"/>
    <w:rsid w:val="37A80857"/>
    <w:rsid w:val="3812649F"/>
    <w:rsid w:val="38357CEB"/>
    <w:rsid w:val="39592EB9"/>
    <w:rsid w:val="397A6A26"/>
    <w:rsid w:val="39A70B71"/>
    <w:rsid w:val="39BD739C"/>
    <w:rsid w:val="3A76026A"/>
    <w:rsid w:val="3A905D03"/>
    <w:rsid w:val="3C4C0AEA"/>
    <w:rsid w:val="3C7E75DF"/>
    <w:rsid w:val="3D56011C"/>
    <w:rsid w:val="3EFE187D"/>
    <w:rsid w:val="4093401B"/>
    <w:rsid w:val="40D335B6"/>
    <w:rsid w:val="411D4A2E"/>
    <w:rsid w:val="41C42788"/>
    <w:rsid w:val="41E05733"/>
    <w:rsid w:val="41E40C84"/>
    <w:rsid w:val="420A1696"/>
    <w:rsid w:val="42263DF7"/>
    <w:rsid w:val="42BE6EAE"/>
    <w:rsid w:val="42DF44C2"/>
    <w:rsid w:val="443E7DC6"/>
    <w:rsid w:val="44713BCB"/>
    <w:rsid w:val="453923CF"/>
    <w:rsid w:val="47287B30"/>
    <w:rsid w:val="478B5643"/>
    <w:rsid w:val="49CC4A5C"/>
    <w:rsid w:val="4AE5329D"/>
    <w:rsid w:val="4B9643C6"/>
    <w:rsid w:val="4BED2ADF"/>
    <w:rsid w:val="4C122FC0"/>
    <w:rsid w:val="4C5500B6"/>
    <w:rsid w:val="4D03668C"/>
    <w:rsid w:val="4E2F2471"/>
    <w:rsid w:val="4EA50D78"/>
    <w:rsid w:val="4FA2274C"/>
    <w:rsid w:val="5063086C"/>
    <w:rsid w:val="50CC139A"/>
    <w:rsid w:val="50E87598"/>
    <w:rsid w:val="52591568"/>
    <w:rsid w:val="52602505"/>
    <w:rsid w:val="53AF1D1B"/>
    <w:rsid w:val="54190307"/>
    <w:rsid w:val="54CA15D7"/>
    <w:rsid w:val="54F703DE"/>
    <w:rsid w:val="551D1446"/>
    <w:rsid w:val="556E5AF1"/>
    <w:rsid w:val="568B574D"/>
    <w:rsid w:val="56AF7A0E"/>
    <w:rsid w:val="5787460B"/>
    <w:rsid w:val="583F7629"/>
    <w:rsid w:val="59692BAF"/>
    <w:rsid w:val="5AFB7C09"/>
    <w:rsid w:val="5B7D094F"/>
    <w:rsid w:val="5D356810"/>
    <w:rsid w:val="5E0172B9"/>
    <w:rsid w:val="5E5C6F96"/>
    <w:rsid w:val="5E957DCF"/>
    <w:rsid w:val="5FB7608B"/>
    <w:rsid w:val="60095EB3"/>
    <w:rsid w:val="60164F3F"/>
    <w:rsid w:val="607173C6"/>
    <w:rsid w:val="609E2529"/>
    <w:rsid w:val="60CD55E6"/>
    <w:rsid w:val="61697380"/>
    <w:rsid w:val="61B9417C"/>
    <w:rsid w:val="62CD311A"/>
    <w:rsid w:val="63745183"/>
    <w:rsid w:val="63757391"/>
    <w:rsid w:val="63A671C7"/>
    <w:rsid w:val="63AF2695"/>
    <w:rsid w:val="642403E5"/>
    <w:rsid w:val="64A412CC"/>
    <w:rsid w:val="64B31AA6"/>
    <w:rsid w:val="64C120A4"/>
    <w:rsid w:val="657B2047"/>
    <w:rsid w:val="65B05F31"/>
    <w:rsid w:val="65E95FB6"/>
    <w:rsid w:val="66600A53"/>
    <w:rsid w:val="669755EB"/>
    <w:rsid w:val="68484E17"/>
    <w:rsid w:val="688C3021"/>
    <w:rsid w:val="68940E9F"/>
    <w:rsid w:val="69351CF0"/>
    <w:rsid w:val="694C3497"/>
    <w:rsid w:val="6A702612"/>
    <w:rsid w:val="6AEF3CC2"/>
    <w:rsid w:val="6B9511E4"/>
    <w:rsid w:val="6B9F20E8"/>
    <w:rsid w:val="6BD86BDE"/>
    <w:rsid w:val="6C734164"/>
    <w:rsid w:val="6CA32F9E"/>
    <w:rsid w:val="6CA40974"/>
    <w:rsid w:val="6CEF2E30"/>
    <w:rsid w:val="6D517B99"/>
    <w:rsid w:val="6DEC7F56"/>
    <w:rsid w:val="6E0A1063"/>
    <w:rsid w:val="6E5C39F7"/>
    <w:rsid w:val="6E854470"/>
    <w:rsid w:val="70102A92"/>
    <w:rsid w:val="711E3181"/>
    <w:rsid w:val="73A22F78"/>
    <w:rsid w:val="73BB1B90"/>
    <w:rsid w:val="74AF7F24"/>
    <w:rsid w:val="74F24882"/>
    <w:rsid w:val="758C0E8B"/>
    <w:rsid w:val="760D156A"/>
    <w:rsid w:val="76497E76"/>
    <w:rsid w:val="76575E6F"/>
    <w:rsid w:val="769C34D7"/>
    <w:rsid w:val="775E73E7"/>
    <w:rsid w:val="77DE4C77"/>
    <w:rsid w:val="77F278BB"/>
    <w:rsid w:val="79077C6A"/>
    <w:rsid w:val="79431CFE"/>
    <w:rsid w:val="79DE0C3F"/>
    <w:rsid w:val="7ADB2F77"/>
    <w:rsid w:val="7AF94D49"/>
    <w:rsid w:val="7B970DFD"/>
    <w:rsid w:val="7BCB3F04"/>
    <w:rsid w:val="7C4101F6"/>
    <w:rsid w:val="7CF9196A"/>
    <w:rsid w:val="7E0B2AF2"/>
    <w:rsid w:val="7EA7016E"/>
    <w:rsid w:val="7F8C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BF00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BF0064"/>
    <w:pPr>
      <w:ind w:firstLineChars="200" w:firstLine="420"/>
    </w:pPr>
  </w:style>
  <w:style w:type="paragraph" w:styleId="a3">
    <w:name w:val="Body Text Indent"/>
    <w:basedOn w:val="a"/>
    <w:next w:val="a4"/>
    <w:uiPriority w:val="99"/>
    <w:unhideWhenUsed/>
    <w:qFormat/>
    <w:rsid w:val="00BF0064"/>
    <w:pPr>
      <w:spacing w:after="120"/>
      <w:ind w:leftChars="200" w:left="420"/>
    </w:pPr>
  </w:style>
  <w:style w:type="paragraph" w:styleId="a4">
    <w:name w:val="Normal Indent"/>
    <w:basedOn w:val="a"/>
    <w:uiPriority w:val="99"/>
    <w:unhideWhenUsed/>
    <w:qFormat/>
    <w:rsid w:val="00BF0064"/>
    <w:pPr>
      <w:ind w:firstLineChars="200" w:firstLine="420"/>
    </w:pPr>
  </w:style>
  <w:style w:type="paragraph" w:styleId="a5">
    <w:name w:val="footer"/>
    <w:basedOn w:val="a"/>
    <w:uiPriority w:val="99"/>
    <w:unhideWhenUsed/>
    <w:qFormat/>
    <w:rsid w:val="00BF00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BF00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rsid w:val="00BF00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BF0064"/>
    <w:rPr>
      <w:color w:val="0000FF"/>
      <w:u w:val="single"/>
    </w:rPr>
  </w:style>
  <w:style w:type="paragraph" w:customStyle="1" w:styleId="289">
    <w:name w:val="样式 行距: 固定值 28.9 磅"/>
    <w:basedOn w:val="a"/>
    <w:qFormat/>
    <w:rsid w:val="00BF0064"/>
    <w:pPr>
      <w:spacing w:line="578" w:lineRule="exact"/>
    </w:pPr>
    <w:rPr>
      <w:rFonts w:cs="宋体"/>
      <w:szCs w:val="20"/>
    </w:rPr>
  </w:style>
  <w:style w:type="paragraph" w:customStyle="1" w:styleId="CM7">
    <w:name w:val="CM7"/>
    <w:basedOn w:val="Default"/>
    <w:next w:val="Default"/>
    <w:uiPriority w:val="99"/>
    <w:qFormat/>
    <w:rsid w:val="00BF0064"/>
    <w:pPr>
      <w:spacing w:after="338"/>
    </w:pPr>
    <w:rPr>
      <w:rFonts w:cs="Times New Roman"/>
      <w:color w:val="auto"/>
    </w:rPr>
  </w:style>
  <w:style w:type="paragraph" w:customStyle="1" w:styleId="Default">
    <w:name w:val="Default"/>
    <w:qFormat/>
    <w:rsid w:val="00BF0064"/>
    <w:pPr>
      <w:widowControl w:val="0"/>
      <w:autoSpaceDE w:val="0"/>
      <w:autoSpaceDN w:val="0"/>
      <w:adjustRightInd w:val="0"/>
    </w:pPr>
    <w:rPr>
      <w:rFonts w:ascii="方正小标宋简体" w:eastAsia="方正小标宋简体" w:hAnsi="Calibri" w:cs="方正小标宋简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7"/>
    <customShpInfo spid="_x0000_s2058"/>
    <customShpInfo spid="_x0000_s2053"/>
    <customShpInfo spid="_x0000_s2054"/>
    <customShpInfo spid="_x0000_s2055"/>
    <customShpInfo spid="_x0000_s1026" textRotate="1"/>
    <customShpInfo spid="_x0000_s2067"/>
    <customShpInfo spid="_x0000_s2068"/>
    <customShpInfo spid="_x0000_s2069"/>
    <customShpInfo spid="_x0000_s2064"/>
    <customShpInfo spid="_x0000_s2065"/>
    <customShpInfo spid="_x0000_s2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2021-06-03T02:41:00Z</cp:lastPrinted>
  <dcterms:created xsi:type="dcterms:W3CDTF">2021-11-25T02:36:00Z</dcterms:created>
  <dcterms:modified xsi:type="dcterms:W3CDTF">2021-11-25T02:36:00Z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A06DA7ACA6DD425EA95F9D84875DE729</vt:lpwstr>
  </property>
  <property fmtid="{D5CDD505-2E9C-101B-9397-08002B2CF9AE}" pid="3" name="KSOProductBuildVer">
    <vt:lpwstr>2052-11.1.0.10495</vt:lpwstr>
  </property>
</Properties>
</file>